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FD" w:rsidRPr="00561A75" w:rsidRDefault="009B55FD" w:rsidP="009B55FD">
      <w:pPr>
        <w:ind w:left="2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561A75">
        <w:rPr>
          <w:rFonts w:ascii="ＭＳ ゴシック" w:eastAsia="ＭＳ ゴシック" w:hAnsi="ＭＳ ゴシック" w:hint="eastAsia"/>
          <w:sz w:val="24"/>
          <w:szCs w:val="24"/>
        </w:rPr>
        <w:t>【別表１】</w:t>
      </w:r>
    </w:p>
    <w:p w:rsidR="00D515C2" w:rsidRPr="00561A75" w:rsidRDefault="00D515C2" w:rsidP="009B55FD">
      <w:pPr>
        <w:ind w:left="2"/>
        <w:rPr>
          <w:rFonts w:ascii="ＭＳ ゴシック" w:eastAsia="ＭＳ ゴシック" w:hAnsi="ＭＳ ゴシック"/>
          <w:sz w:val="24"/>
          <w:szCs w:val="24"/>
        </w:rPr>
      </w:pPr>
    </w:p>
    <w:p w:rsidR="009B55FD" w:rsidRPr="00561A75" w:rsidRDefault="009B55FD" w:rsidP="00D515C2">
      <w:pPr>
        <w:ind w:left="2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企画提案書</w:t>
      </w:r>
    </w:p>
    <w:p w:rsidR="009B55FD" w:rsidRPr="00561A75" w:rsidRDefault="009B55FD" w:rsidP="009B55FD">
      <w:pPr>
        <w:ind w:left="2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【記載事項】</w:t>
      </w:r>
    </w:p>
    <w:tbl>
      <w:tblPr>
        <w:tblStyle w:val="a4"/>
        <w:tblW w:w="0" w:type="auto"/>
        <w:tblInd w:w="2" w:type="dxa"/>
        <w:tblLook w:val="04A0" w:firstRow="1" w:lastRow="0" w:firstColumn="1" w:lastColumn="0" w:noHBand="0" w:noVBand="1"/>
      </w:tblPr>
      <w:tblGrid>
        <w:gridCol w:w="1694"/>
        <w:gridCol w:w="7082"/>
      </w:tblGrid>
      <w:tr w:rsidR="009B55FD" w:rsidRPr="00561A75" w:rsidTr="009B55FD">
        <w:tc>
          <w:tcPr>
            <w:tcW w:w="1694" w:type="dxa"/>
          </w:tcPr>
          <w:p w:rsidR="009B55FD" w:rsidRPr="00561A75" w:rsidRDefault="009B55FD" w:rsidP="00D515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書類名</w:t>
            </w:r>
          </w:p>
        </w:tc>
        <w:tc>
          <w:tcPr>
            <w:tcW w:w="7082" w:type="dxa"/>
          </w:tcPr>
          <w:p w:rsidR="009B55FD" w:rsidRPr="00561A75" w:rsidRDefault="009B55FD" w:rsidP="00D515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</w:tr>
      <w:tr w:rsidR="009B55FD" w:rsidRPr="00561A75" w:rsidTr="009B55FD">
        <w:tc>
          <w:tcPr>
            <w:tcW w:w="1694" w:type="dxa"/>
          </w:tcPr>
          <w:p w:rsidR="009B55FD" w:rsidRPr="00561A75" w:rsidRDefault="009B55FD" w:rsidP="009B55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企画提案書</w:t>
            </w:r>
          </w:p>
        </w:tc>
        <w:tc>
          <w:tcPr>
            <w:tcW w:w="7082" w:type="dxa"/>
          </w:tcPr>
          <w:p w:rsidR="009B55FD" w:rsidRPr="00561A75" w:rsidRDefault="009B55FD" w:rsidP="009B55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【１　店舗内容】</w:t>
            </w:r>
          </w:p>
          <w:p w:rsidR="009B55FD" w:rsidRPr="00561A75" w:rsidRDefault="009B55FD" w:rsidP="009B55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(1)利用者ニーズに対応可能な店舗構成の考え方</w:t>
            </w:r>
          </w:p>
          <w:p w:rsidR="009B55FD" w:rsidRPr="00561A75" w:rsidRDefault="009B55FD" w:rsidP="00F1127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(2)県美術館にふさわしい店舗の外観（入口付近）・内装についての対応と考え方</w:t>
            </w:r>
          </w:p>
          <w:p w:rsidR="009B55FD" w:rsidRPr="00561A75" w:rsidRDefault="009B55FD" w:rsidP="009B55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(3)店舗の外観図（Ａ３図面）</w:t>
            </w:r>
          </w:p>
          <w:p w:rsidR="009B55FD" w:rsidRPr="00561A75" w:rsidRDefault="00D46E70" w:rsidP="009B55FD">
            <w:pPr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・県美術館における店舗の外観が分かるもの（予定されている店舗名も記載）</w:t>
            </w:r>
          </w:p>
          <w:p w:rsidR="009B55FD" w:rsidRPr="00561A75" w:rsidRDefault="009B55FD" w:rsidP="009B55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(4) 店舗の平面図（Ａ３図面）</w:t>
            </w:r>
          </w:p>
          <w:p w:rsidR="009B55FD" w:rsidRPr="00561A75" w:rsidRDefault="009B55FD" w:rsidP="009B55FD">
            <w:pPr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・店舗のレイアウトがわかる平面図等（全ての設備・機械類の設置箇所・名称も記載）</w:t>
            </w:r>
          </w:p>
          <w:p w:rsidR="00D46E70" w:rsidRPr="00561A75" w:rsidRDefault="00D46E70" w:rsidP="00D46E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(5)店舗の内装図（Ａ３図面）</w:t>
            </w:r>
          </w:p>
          <w:p w:rsidR="00D46E70" w:rsidRPr="00561A75" w:rsidRDefault="00D46E70" w:rsidP="00D46E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・店舗の内装・什器類が分かる２方向以上の店内のパース図</w:t>
            </w:r>
          </w:p>
          <w:p w:rsidR="00D46E70" w:rsidRPr="00561A75" w:rsidRDefault="00D46E70" w:rsidP="00477A30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(6)</w:t>
            </w:r>
            <w:r w:rsidR="00477A30"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誰でも利用しやすく、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防災面に</w:t>
            </w:r>
            <w:r w:rsidR="00477A30"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配慮したレイアウトについての対応と考え方</w:t>
            </w:r>
          </w:p>
          <w:p w:rsidR="00D46E70" w:rsidRPr="00561A75" w:rsidRDefault="00D46E70" w:rsidP="00D46E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【２　県民等サービス向上への配慮】</w:t>
            </w:r>
          </w:p>
          <w:p w:rsidR="00D46E70" w:rsidRPr="00561A75" w:rsidRDefault="00D46E70" w:rsidP="00D46E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(1)店舗の機能・営業時間</w:t>
            </w:r>
          </w:p>
          <w:p w:rsidR="00D46E70" w:rsidRPr="00561A75" w:rsidRDefault="00D46E70" w:rsidP="00D46E70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・店舗の機能、営業時間、形態等についての具体的内容及び提案理由が分かるもの</w:t>
            </w:r>
          </w:p>
          <w:p w:rsidR="00D46E70" w:rsidRPr="00561A75" w:rsidRDefault="00D46E70" w:rsidP="00D46E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(2)商品・サービスの構成・価格</w:t>
            </w:r>
          </w:p>
          <w:p w:rsidR="00D46E70" w:rsidRPr="00561A75" w:rsidRDefault="00D46E70" w:rsidP="00D46E70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・店舗で販売を予定している商品・サービスの種類及び予定価格がわかるもの。</w:t>
            </w:r>
          </w:p>
          <w:p w:rsidR="00D46E70" w:rsidRPr="00561A75" w:rsidRDefault="00D46E70" w:rsidP="00D46E70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(3)開店までの準備期間等</w:t>
            </w:r>
          </w:p>
          <w:p w:rsidR="00D46E70" w:rsidRPr="00561A75" w:rsidRDefault="00D46E70" w:rsidP="00D46E70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・行政財産の使用許可を受けてから、開店するまでのスケジュールが分かるもの。</w:t>
            </w:r>
          </w:p>
          <w:p w:rsidR="00D46E70" w:rsidRPr="00561A75" w:rsidRDefault="00D46E70" w:rsidP="00D46E70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【３　環境への配慮及び衛生管理の取組】</w:t>
            </w:r>
          </w:p>
          <w:p w:rsidR="00D46E70" w:rsidRPr="00561A75" w:rsidRDefault="00D46E70" w:rsidP="00D46E70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(1)事業者としてのリサイクル・廃棄物の発生の抑制など環境への配慮・取組み・貢献度の実績が分かるもの。</w:t>
            </w:r>
          </w:p>
          <w:p w:rsidR="00D46E70" w:rsidRPr="00561A75" w:rsidRDefault="00D46E70" w:rsidP="00D46E70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(2)店舗に設置する設備・機械類の省エネルギー・リサイクル等への配慮が分かるもの。</w:t>
            </w:r>
          </w:p>
          <w:p w:rsidR="00D46E70" w:rsidRPr="00561A75" w:rsidRDefault="006D16FA" w:rsidP="00D46E70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46E70"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※省エネルギー等への配慮で特記事項があれば記載すること。</w:t>
            </w:r>
          </w:p>
          <w:p w:rsidR="00D46E70" w:rsidRPr="00561A75" w:rsidRDefault="00D46E70" w:rsidP="00D46E70">
            <w:pPr>
              <w:ind w:left="170" w:hangingChars="71" w:hanging="1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(3)店舗から発生する商品・包装等の廃棄物を適正に回収・処理するための方法・措置等が分かるもの。</w:t>
            </w:r>
          </w:p>
          <w:p w:rsidR="00D46E70" w:rsidRPr="00561A75" w:rsidRDefault="00D46E70" w:rsidP="00D46E70">
            <w:pPr>
              <w:ind w:left="170" w:hangingChars="71" w:hanging="1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(4)清掃の計画が分かるもの。</w:t>
            </w:r>
          </w:p>
          <w:p w:rsidR="00D46E70" w:rsidRPr="00561A75" w:rsidRDefault="00D46E70" w:rsidP="00D46E70">
            <w:pPr>
              <w:ind w:left="170" w:hangingChars="71" w:hanging="1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【４　安定的な店舗運営】</w:t>
            </w:r>
          </w:p>
          <w:p w:rsidR="00D46E70" w:rsidRPr="00561A75" w:rsidRDefault="00D46E70" w:rsidP="00D46E70">
            <w:pPr>
              <w:ind w:left="170" w:hangingChars="71" w:hanging="1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(1)賃金、人材、物流及び運営ノウハウなどの状況が分かるもの、飲食店運営会社が県美術館の</w:t>
            </w:r>
            <w:r w:rsidR="00FC3B53"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店舗に投入する資金、人材、ノウハウ等の具体的内容及び当該運営会社の概要(規模・実績・関連会社・系列店等の数や売上高等が分かるもの。)</w:t>
            </w:r>
          </w:p>
          <w:p w:rsidR="00FC3B53" w:rsidRPr="00561A75" w:rsidRDefault="00FC3B53" w:rsidP="00D46E70">
            <w:pPr>
              <w:ind w:left="170" w:hangingChars="71" w:hanging="1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(2)従業員の教育・研修の具体的な体制・計画や考え方が分かるもの。</w:t>
            </w:r>
          </w:p>
          <w:p w:rsidR="009B55FD" w:rsidRPr="00561A75" w:rsidRDefault="00FC3B53" w:rsidP="00FC3B53">
            <w:pPr>
              <w:ind w:left="170" w:hangingChars="71" w:hanging="1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(3)従業員の配置体制</w:t>
            </w:r>
          </w:p>
          <w:p w:rsidR="00FC3B53" w:rsidRPr="00561A75" w:rsidRDefault="00FC3B53" w:rsidP="00FC3B53">
            <w:pPr>
              <w:ind w:left="170" w:hangingChars="71" w:hanging="1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①職員配置の具体的な考え方</w:t>
            </w:r>
          </w:p>
          <w:p w:rsidR="00FC3B53" w:rsidRPr="00561A75" w:rsidRDefault="00FC3B53" w:rsidP="00FC3B53">
            <w:pPr>
              <w:ind w:left="170" w:hangingChars="71" w:hanging="1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②組織図（指揮命令系統が分かるもの）</w:t>
            </w:r>
          </w:p>
          <w:p w:rsidR="00FC3B53" w:rsidRPr="00561A75" w:rsidRDefault="00FC3B53" w:rsidP="00FC3B53">
            <w:pPr>
              <w:ind w:left="170" w:hangingChars="71" w:hanging="1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③職員・勤務体制等</w:t>
            </w:r>
          </w:p>
          <w:p w:rsidR="00FC3B53" w:rsidRPr="00561A75" w:rsidRDefault="00FC3B53" w:rsidP="006D16FA">
            <w:pPr>
              <w:ind w:left="410" w:hangingChars="171" w:hanging="4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・職員配置計画、勤務体制(曜日別・時間帯別の配置人員)が分かるもの。</w:t>
            </w:r>
          </w:p>
          <w:p w:rsidR="00FC3B53" w:rsidRPr="00561A75" w:rsidRDefault="00FC3B53" w:rsidP="00FC3B53">
            <w:pPr>
              <w:ind w:left="170" w:hangingChars="71" w:hanging="1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④雇用関係が分かるもの。</w:t>
            </w:r>
          </w:p>
          <w:p w:rsidR="00FC3B53" w:rsidRPr="00561A75" w:rsidRDefault="00FC3B53" w:rsidP="00FC3B53">
            <w:pPr>
              <w:ind w:left="170" w:hangingChars="71" w:hanging="1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⑤責任者などが分かるもの。</w:t>
            </w:r>
          </w:p>
          <w:p w:rsidR="00FC3B53" w:rsidRPr="00561A75" w:rsidRDefault="00FC3B53" w:rsidP="00FC3B53">
            <w:pPr>
              <w:ind w:left="170" w:hangingChars="71" w:hanging="1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(4)利用者・従業員の安全管理、食品衛生管理について、事故防止の体制及び事故</w:t>
            </w: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への対応</w:t>
            </w:r>
            <w:r w:rsidR="00A26234"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策</w:t>
            </w: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が分か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るもの。</w:t>
            </w:r>
          </w:p>
          <w:p w:rsidR="00FC3B53" w:rsidRPr="00561A75" w:rsidRDefault="00FC3B53" w:rsidP="00FC3B53">
            <w:pPr>
              <w:ind w:left="170" w:hangingChars="71" w:hanging="1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(5)健全な収支計画</w:t>
            </w:r>
          </w:p>
          <w:p w:rsidR="00FC3B53" w:rsidRPr="00561A75" w:rsidRDefault="00FC3B53" w:rsidP="00FC3B53">
            <w:pPr>
              <w:ind w:left="170" w:hangingChars="71" w:hanging="1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・収支計画書には、当該店舗の年間売上高、年間客数、客単価、原価、人件費のほか、店舗設置に要する初期設備投資額について記載すること。</w:t>
            </w:r>
          </w:p>
          <w:p w:rsidR="00FC3B53" w:rsidRPr="00561A75" w:rsidRDefault="00FC3B53" w:rsidP="00CA3636">
            <w:pPr>
              <w:ind w:left="410" w:hangingChars="171" w:hanging="4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※なお、初期設備投資額により単年度収支見込みが赤字となる場合は、飲食店運営会社として、当該赤字を吸収する見込みや考えなどについて記載すること。</w:t>
            </w:r>
          </w:p>
          <w:p w:rsidR="00FC3B53" w:rsidRPr="00561A75" w:rsidRDefault="00FC3B53" w:rsidP="00FC3B53">
            <w:pPr>
              <w:ind w:left="170" w:hangingChars="71" w:hanging="1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(6)閉店後の防災対応、災害、緊急時の対応が分かるもの</w:t>
            </w:r>
          </w:p>
          <w:p w:rsidR="00FC3B53" w:rsidRPr="00561A75" w:rsidRDefault="00CA3636" w:rsidP="00FC3B53">
            <w:pPr>
              <w:ind w:left="170" w:hangingChars="71" w:hanging="1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(7)利用者からのクレーム・要望等への対応が分かるもの</w:t>
            </w:r>
          </w:p>
          <w:p w:rsidR="00CA3636" w:rsidRPr="00561A75" w:rsidRDefault="00CA3636" w:rsidP="00FC3B53">
            <w:pPr>
              <w:ind w:left="170" w:hangingChars="71" w:hanging="1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(8)県美術館への店舗設置に当たり、新たに手続きが必要な関係法令上の許可・届出・協議等</w:t>
            </w:r>
            <w:r w:rsidR="00D64F5C"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一覧及びそのスケジュール(予定)</w:t>
            </w:r>
            <w:r w:rsidR="00D64F5C"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※県の「愛顔の安心飲食店認証制度」認定取得含む。</w:t>
            </w:r>
          </w:p>
          <w:p w:rsidR="00CA3636" w:rsidRPr="00561A75" w:rsidRDefault="00CA3636" w:rsidP="00FC3B53">
            <w:pPr>
              <w:ind w:left="170" w:hangingChars="71" w:hanging="1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【５　愛媛県産食材等の積極的な活用】</w:t>
            </w:r>
          </w:p>
          <w:p w:rsidR="00CA3636" w:rsidRPr="00561A75" w:rsidRDefault="00CA3636" w:rsidP="00FC3B53">
            <w:pPr>
              <w:ind w:left="170" w:hangingChars="71" w:hanging="1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愛媛県産食材等の活用に係る具体的な内容(予定)が分かるもの。</w:t>
            </w:r>
          </w:p>
          <w:p w:rsidR="00CA3636" w:rsidRPr="00561A75" w:rsidRDefault="00CA3636" w:rsidP="00FC3B53">
            <w:pPr>
              <w:ind w:left="170" w:hangingChars="71" w:hanging="1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【６　大型イベント等参加者の誘客による運営】</w:t>
            </w:r>
          </w:p>
          <w:p w:rsidR="00CA3636" w:rsidRPr="00561A75" w:rsidRDefault="00CA3636" w:rsidP="00FC3B53">
            <w:pPr>
              <w:ind w:left="170" w:hangingChars="71" w:hanging="1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城山公園で開催される大型イベントや市民会館コンサート等への参加者を誘客するための取組み、美術館のファンづくりへの貢献内容</w:t>
            </w:r>
          </w:p>
          <w:p w:rsidR="00CA3636" w:rsidRPr="00561A75" w:rsidRDefault="00CA3636" w:rsidP="00FC3B53">
            <w:pPr>
              <w:ind w:left="170" w:hangingChars="71" w:hanging="1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【７　その他（アピールすべき事項等）】</w:t>
            </w:r>
          </w:p>
          <w:p w:rsidR="00CA3636" w:rsidRPr="00561A75" w:rsidRDefault="00CA3636" w:rsidP="00FC3B53">
            <w:pPr>
              <w:ind w:left="170" w:hangingChars="71" w:hanging="1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出店に際しアピールすべき事項・優位性のあるもの等を記載してください。</w:t>
            </w:r>
          </w:p>
        </w:tc>
      </w:tr>
    </w:tbl>
    <w:p w:rsidR="009B55FD" w:rsidRPr="00561A75" w:rsidRDefault="009B55FD" w:rsidP="009B55FD">
      <w:pPr>
        <w:ind w:left="2"/>
        <w:rPr>
          <w:rFonts w:ascii="ＭＳ ゴシック" w:eastAsia="ＭＳ ゴシック" w:hAnsi="ＭＳ ゴシック"/>
          <w:sz w:val="24"/>
          <w:szCs w:val="24"/>
        </w:rPr>
      </w:pPr>
    </w:p>
    <w:p w:rsidR="00530D91" w:rsidRPr="00561A75" w:rsidRDefault="00530D9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426D70" w:rsidRPr="00561A75" w:rsidRDefault="00530D91" w:rsidP="008A1BE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【別表２－１】</w:t>
      </w:r>
    </w:p>
    <w:p w:rsidR="00530D91" w:rsidRPr="00561A75" w:rsidRDefault="00530D91" w:rsidP="008A1BE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530D91" w:rsidRPr="00561A75" w:rsidRDefault="00530D91" w:rsidP="00530D91">
      <w:pPr>
        <w:ind w:left="720" w:hangingChars="300" w:hanging="72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企画書類の内容内訳及び提出部数―　法人応募者</w:t>
      </w:r>
    </w:p>
    <w:p w:rsidR="00530D91" w:rsidRPr="00561A75" w:rsidRDefault="00530D91" w:rsidP="00530D91">
      <w:pPr>
        <w:ind w:left="720" w:hangingChars="300" w:hanging="720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5103"/>
        <w:gridCol w:w="1270"/>
      </w:tblGrid>
      <w:tr w:rsidR="00530D91" w:rsidRPr="00561A75" w:rsidTr="00D515C2">
        <w:tc>
          <w:tcPr>
            <w:tcW w:w="2410" w:type="dxa"/>
          </w:tcPr>
          <w:p w:rsidR="00530D91" w:rsidRPr="00561A75" w:rsidRDefault="00530D91" w:rsidP="000823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書類名</w:t>
            </w:r>
          </w:p>
        </w:tc>
        <w:tc>
          <w:tcPr>
            <w:tcW w:w="5103" w:type="dxa"/>
          </w:tcPr>
          <w:p w:rsidR="00530D91" w:rsidRPr="00561A75" w:rsidRDefault="00530D91" w:rsidP="000823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1270" w:type="dxa"/>
          </w:tcPr>
          <w:p w:rsidR="00530D91" w:rsidRPr="00561A75" w:rsidRDefault="00530D91" w:rsidP="000823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提出部数</w:t>
            </w:r>
          </w:p>
        </w:tc>
      </w:tr>
      <w:tr w:rsidR="00530D91" w:rsidRPr="00561A75" w:rsidTr="00D515C2">
        <w:tc>
          <w:tcPr>
            <w:tcW w:w="2410" w:type="dxa"/>
          </w:tcPr>
          <w:p w:rsidR="00530D91" w:rsidRPr="00561A75" w:rsidRDefault="00530D91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①企画提案提出書</w:t>
            </w:r>
          </w:p>
        </w:tc>
        <w:tc>
          <w:tcPr>
            <w:tcW w:w="5103" w:type="dxa"/>
          </w:tcPr>
          <w:p w:rsidR="00530D91" w:rsidRPr="00561A75" w:rsidRDefault="00530D91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【様式４】</w:t>
            </w:r>
          </w:p>
        </w:tc>
        <w:tc>
          <w:tcPr>
            <w:tcW w:w="1270" w:type="dxa"/>
          </w:tcPr>
          <w:p w:rsidR="00530D91" w:rsidRPr="00561A75" w:rsidRDefault="00530D91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１部</w:t>
            </w:r>
          </w:p>
        </w:tc>
      </w:tr>
      <w:tr w:rsidR="00530D91" w:rsidRPr="00561A75" w:rsidTr="00D515C2">
        <w:tc>
          <w:tcPr>
            <w:tcW w:w="2410" w:type="dxa"/>
          </w:tcPr>
          <w:p w:rsidR="00530D91" w:rsidRPr="00561A75" w:rsidRDefault="00530D91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②企画提案書</w:t>
            </w:r>
          </w:p>
        </w:tc>
        <w:tc>
          <w:tcPr>
            <w:tcW w:w="5103" w:type="dxa"/>
          </w:tcPr>
          <w:p w:rsidR="00530D91" w:rsidRPr="00561A75" w:rsidRDefault="00530D91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【別表１】</w:t>
            </w:r>
          </w:p>
          <w:p w:rsidR="00530D91" w:rsidRPr="00561A75" w:rsidRDefault="00530D91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・各項目</w:t>
            </w:r>
            <w:r w:rsidR="0031698E"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ついて、提案・PRしてください。</w:t>
            </w:r>
          </w:p>
          <w:p w:rsidR="00530D91" w:rsidRPr="00561A75" w:rsidRDefault="00530D91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・図面、体系図等の資料を適宜添付願います。</w:t>
            </w:r>
          </w:p>
          <w:p w:rsidR="00530D91" w:rsidRPr="00561A75" w:rsidRDefault="00530D91" w:rsidP="00D515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・使用用紙は原則としてＡ４用紙（両面）とします。ただし、図面などは、この限りではありません。</w:t>
            </w:r>
          </w:p>
        </w:tc>
        <w:tc>
          <w:tcPr>
            <w:tcW w:w="1270" w:type="dxa"/>
          </w:tcPr>
          <w:p w:rsidR="00530D91" w:rsidRPr="00561A75" w:rsidRDefault="00530D91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１０部</w:t>
            </w:r>
          </w:p>
        </w:tc>
      </w:tr>
      <w:tr w:rsidR="00D515C2" w:rsidRPr="00FF6C24" w:rsidTr="00D515C2">
        <w:tc>
          <w:tcPr>
            <w:tcW w:w="2410" w:type="dxa"/>
          </w:tcPr>
          <w:p w:rsidR="00D515C2" w:rsidRPr="00FF6C24" w:rsidRDefault="00D515C2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③企業概要</w:t>
            </w:r>
          </w:p>
        </w:tc>
        <w:tc>
          <w:tcPr>
            <w:tcW w:w="5103" w:type="dxa"/>
          </w:tcPr>
          <w:p w:rsidR="00D515C2" w:rsidRPr="00FF6C24" w:rsidRDefault="00D515C2" w:rsidP="00FF6C2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企業の概要</w:t>
            </w:r>
            <w:r w:rsidR="00A26234"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</w:t>
            </w: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分かるもの（パンフレット等）</w:t>
            </w:r>
          </w:p>
        </w:tc>
        <w:tc>
          <w:tcPr>
            <w:tcW w:w="1270" w:type="dxa"/>
            <w:vMerge w:val="restart"/>
          </w:tcPr>
          <w:p w:rsidR="00D515C2" w:rsidRPr="00FF6C24" w:rsidRDefault="00D515C2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１部</w:t>
            </w:r>
          </w:p>
        </w:tc>
      </w:tr>
      <w:tr w:rsidR="00D515C2" w:rsidRPr="00FF6C24" w:rsidTr="00D515C2">
        <w:tc>
          <w:tcPr>
            <w:tcW w:w="2410" w:type="dxa"/>
          </w:tcPr>
          <w:p w:rsidR="00D515C2" w:rsidRPr="00FF6C24" w:rsidRDefault="00D515C2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④登記事項説明書</w:t>
            </w:r>
          </w:p>
          <w:p w:rsidR="00D515C2" w:rsidRPr="00FF6C24" w:rsidRDefault="00D515C2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(役員等一覧)</w:t>
            </w:r>
          </w:p>
        </w:tc>
        <w:tc>
          <w:tcPr>
            <w:tcW w:w="5103" w:type="dxa"/>
          </w:tcPr>
          <w:p w:rsidR="00D515C2" w:rsidRPr="00FF6C24" w:rsidRDefault="00D515C2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法務局が発行する「現在事項全部証明書」又は「履歴事項全部証明書」</w:t>
            </w:r>
          </w:p>
        </w:tc>
        <w:tc>
          <w:tcPr>
            <w:tcW w:w="1270" w:type="dxa"/>
            <w:vMerge/>
          </w:tcPr>
          <w:p w:rsidR="00D515C2" w:rsidRPr="00FF6C24" w:rsidRDefault="00D515C2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15C2" w:rsidRPr="00FF6C24" w:rsidTr="00D515C2">
        <w:tc>
          <w:tcPr>
            <w:tcW w:w="2410" w:type="dxa"/>
          </w:tcPr>
          <w:p w:rsidR="00D515C2" w:rsidRPr="00FF6C24" w:rsidRDefault="00D515C2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⑤決算書類</w:t>
            </w:r>
          </w:p>
          <w:p w:rsidR="00D515C2" w:rsidRPr="00FF6C24" w:rsidRDefault="00D515C2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（直近１期分）</w:t>
            </w:r>
          </w:p>
        </w:tc>
        <w:tc>
          <w:tcPr>
            <w:tcW w:w="5103" w:type="dxa"/>
          </w:tcPr>
          <w:p w:rsidR="00D515C2" w:rsidRPr="00FF6C24" w:rsidRDefault="00D515C2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・貸借対照表</w:t>
            </w:r>
          </w:p>
          <w:p w:rsidR="00D515C2" w:rsidRPr="00FF6C24" w:rsidRDefault="00D515C2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・損益計算書</w:t>
            </w:r>
          </w:p>
          <w:p w:rsidR="0015369A" w:rsidRDefault="00D515C2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・株主資本等変動計</w:t>
            </w:r>
            <w:r w:rsidR="00A26234"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算</w:t>
            </w: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</w:t>
            </w:r>
          </w:p>
          <w:p w:rsidR="0015369A" w:rsidRPr="00FF6C24" w:rsidRDefault="0015369A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・個別注記表</w:t>
            </w:r>
          </w:p>
          <w:p w:rsidR="00D515C2" w:rsidRPr="00FF6C24" w:rsidRDefault="00D515C2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又は上記に相当する書類の写し</w:t>
            </w:r>
          </w:p>
          <w:p w:rsidR="00D515C2" w:rsidRPr="00FF6C24" w:rsidRDefault="00D515C2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（独自に作成している印刷物等も可）</w:t>
            </w:r>
          </w:p>
        </w:tc>
        <w:tc>
          <w:tcPr>
            <w:tcW w:w="1270" w:type="dxa"/>
            <w:vMerge/>
          </w:tcPr>
          <w:p w:rsidR="00D515C2" w:rsidRPr="00FF6C24" w:rsidRDefault="00D515C2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15C2" w:rsidRPr="00FF6C24" w:rsidTr="00D515C2">
        <w:tc>
          <w:tcPr>
            <w:tcW w:w="2410" w:type="dxa"/>
          </w:tcPr>
          <w:p w:rsidR="00D515C2" w:rsidRPr="00FF6C24" w:rsidRDefault="00D515C2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⑥免許等</w:t>
            </w:r>
          </w:p>
        </w:tc>
        <w:tc>
          <w:tcPr>
            <w:tcW w:w="5103" w:type="dxa"/>
          </w:tcPr>
          <w:p w:rsidR="00D515C2" w:rsidRPr="00FF6C24" w:rsidRDefault="00546AC6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D515C2"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提案する企画の実施に必要な免許等の写し</w:t>
            </w:r>
          </w:p>
          <w:p w:rsidR="00D64F5C" w:rsidRPr="00FF6C24" w:rsidRDefault="00D515C2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(既存店舗において取得した各種営業許可等)</w:t>
            </w:r>
          </w:p>
        </w:tc>
        <w:tc>
          <w:tcPr>
            <w:tcW w:w="1270" w:type="dxa"/>
            <w:vMerge/>
          </w:tcPr>
          <w:p w:rsidR="00D515C2" w:rsidRPr="00FF6C24" w:rsidRDefault="00D515C2" w:rsidP="008A1B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515C2" w:rsidRPr="00FF6C24" w:rsidRDefault="00530D91" w:rsidP="00D515C2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FF6C24">
        <w:rPr>
          <w:rFonts w:ascii="ＭＳ ゴシック" w:eastAsia="ＭＳ ゴシック" w:hAnsi="ＭＳ ゴシック" w:hint="eastAsia"/>
          <w:sz w:val="24"/>
          <w:szCs w:val="24"/>
        </w:rPr>
        <w:t>（注意）</w:t>
      </w:r>
    </w:p>
    <w:p w:rsidR="00530D91" w:rsidRPr="00561A75" w:rsidRDefault="00530D91" w:rsidP="00D515C2">
      <w:pPr>
        <w:ind w:leftChars="68" w:left="143" w:firstLineChars="115" w:firstLine="276"/>
        <w:rPr>
          <w:rFonts w:ascii="ＭＳ ゴシック" w:eastAsia="ＭＳ ゴシック" w:hAnsi="ＭＳ ゴシック"/>
          <w:sz w:val="24"/>
          <w:szCs w:val="24"/>
        </w:rPr>
      </w:pPr>
      <w:r w:rsidRPr="00FF6C24">
        <w:rPr>
          <w:rFonts w:ascii="ＭＳ ゴシック" w:eastAsia="ＭＳ ゴシック" w:hAnsi="ＭＳ ゴシック" w:hint="eastAsia"/>
          <w:sz w:val="24"/>
          <w:szCs w:val="24"/>
        </w:rPr>
        <w:t>官公署の証明書（登記事項証明書）は、証明年月日が申請前３</w:t>
      </w:r>
      <w:r w:rsidR="00A26234" w:rsidRPr="00FF6C24">
        <w:rPr>
          <w:rFonts w:ascii="ＭＳ ゴシック" w:eastAsia="ＭＳ ゴシック" w:hAnsi="ＭＳ ゴシック" w:hint="eastAsia"/>
          <w:sz w:val="24"/>
          <w:szCs w:val="24"/>
        </w:rPr>
        <w:t>か</w:t>
      </w:r>
      <w:r w:rsidRPr="00FF6C24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561A75">
        <w:rPr>
          <w:rFonts w:ascii="ＭＳ ゴシック" w:eastAsia="ＭＳ ゴシック" w:hAnsi="ＭＳ ゴシック" w:hint="eastAsia"/>
          <w:sz w:val="24"/>
          <w:szCs w:val="24"/>
        </w:rPr>
        <w:t>以内の原本としてください。</w:t>
      </w:r>
    </w:p>
    <w:p w:rsidR="00530D91" w:rsidRPr="00561A75" w:rsidRDefault="00530D9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530D91" w:rsidRPr="00561A75" w:rsidRDefault="00530D91" w:rsidP="00530D91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【別表２－</w:t>
      </w:r>
      <w:r w:rsidR="00AB349D" w:rsidRPr="00561A75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561A75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530D91" w:rsidRPr="00561A75" w:rsidRDefault="00530D91" w:rsidP="00530D91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530D91" w:rsidRPr="00561A75" w:rsidRDefault="00530D91" w:rsidP="00530D91">
      <w:pPr>
        <w:ind w:left="720" w:hangingChars="300" w:hanging="72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/>
          <w:sz w:val="24"/>
          <w:szCs w:val="24"/>
        </w:rPr>
        <w:t>企画書類の内容内訳及び提出部数</w:t>
      </w:r>
      <w:r w:rsidRPr="00561A75">
        <w:rPr>
          <w:rFonts w:ascii="ＭＳ ゴシック" w:eastAsia="ＭＳ ゴシック" w:hAnsi="ＭＳ ゴシック" w:hint="eastAsia"/>
          <w:sz w:val="24"/>
          <w:szCs w:val="24"/>
        </w:rPr>
        <w:t>―</w:t>
      </w:r>
      <w:r w:rsidRPr="00561A75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561A75">
        <w:rPr>
          <w:rFonts w:ascii="ＭＳ ゴシック" w:eastAsia="ＭＳ ゴシック" w:hAnsi="ＭＳ ゴシック" w:hint="eastAsia"/>
          <w:sz w:val="24"/>
          <w:szCs w:val="24"/>
        </w:rPr>
        <w:t>個人</w:t>
      </w:r>
      <w:r w:rsidRPr="00561A75">
        <w:rPr>
          <w:rFonts w:ascii="ＭＳ ゴシック" w:eastAsia="ＭＳ ゴシック" w:hAnsi="ＭＳ ゴシック"/>
          <w:sz w:val="24"/>
          <w:szCs w:val="24"/>
        </w:rPr>
        <w:t>応募者</w:t>
      </w:r>
    </w:p>
    <w:p w:rsidR="00530D91" w:rsidRPr="00561A75" w:rsidRDefault="00530D91" w:rsidP="00530D91">
      <w:pPr>
        <w:ind w:left="720" w:hangingChars="300" w:hanging="720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5103"/>
        <w:gridCol w:w="1270"/>
      </w:tblGrid>
      <w:tr w:rsidR="00530D91" w:rsidRPr="00561A75" w:rsidTr="00D515C2">
        <w:tc>
          <w:tcPr>
            <w:tcW w:w="2268" w:type="dxa"/>
          </w:tcPr>
          <w:p w:rsidR="00530D91" w:rsidRPr="00561A75" w:rsidRDefault="00530D91" w:rsidP="0008234C">
            <w:pPr>
              <w:ind w:left="720" w:hangingChars="300" w:hanging="7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書類名</w:t>
            </w:r>
          </w:p>
        </w:tc>
        <w:tc>
          <w:tcPr>
            <w:tcW w:w="5103" w:type="dxa"/>
          </w:tcPr>
          <w:p w:rsidR="00530D91" w:rsidRPr="00561A75" w:rsidRDefault="00530D91" w:rsidP="0008234C">
            <w:pPr>
              <w:ind w:left="720" w:hangingChars="300" w:hanging="7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1270" w:type="dxa"/>
          </w:tcPr>
          <w:p w:rsidR="00530D91" w:rsidRPr="00561A75" w:rsidRDefault="00530D91" w:rsidP="0008234C">
            <w:pPr>
              <w:ind w:left="720" w:hangingChars="300" w:hanging="7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提出部数</w:t>
            </w:r>
          </w:p>
        </w:tc>
      </w:tr>
      <w:tr w:rsidR="00530D91" w:rsidRPr="00561A75" w:rsidTr="00D515C2">
        <w:tc>
          <w:tcPr>
            <w:tcW w:w="2268" w:type="dxa"/>
          </w:tcPr>
          <w:p w:rsidR="00530D91" w:rsidRPr="00561A75" w:rsidRDefault="00530D91" w:rsidP="00530D91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①企画提案提出書</w:t>
            </w:r>
          </w:p>
        </w:tc>
        <w:tc>
          <w:tcPr>
            <w:tcW w:w="5103" w:type="dxa"/>
          </w:tcPr>
          <w:p w:rsidR="00530D91" w:rsidRPr="00561A75" w:rsidRDefault="00530D91" w:rsidP="00530D91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【様式４】</w:t>
            </w:r>
          </w:p>
        </w:tc>
        <w:tc>
          <w:tcPr>
            <w:tcW w:w="1270" w:type="dxa"/>
          </w:tcPr>
          <w:p w:rsidR="00530D91" w:rsidRPr="00561A75" w:rsidRDefault="00530D91" w:rsidP="00D515C2">
            <w:pPr>
              <w:ind w:left="720" w:hangingChars="300" w:hanging="7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１部</w:t>
            </w:r>
          </w:p>
        </w:tc>
      </w:tr>
      <w:tr w:rsidR="00530D91" w:rsidRPr="00561A75" w:rsidTr="00D515C2">
        <w:tc>
          <w:tcPr>
            <w:tcW w:w="2268" w:type="dxa"/>
          </w:tcPr>
          <w:p w:rsidR="00530D91" w:rsidRPr="00561A75" w:rsidRDefault="00530D91" w:rsidP="00530D91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②企画提案書</w:t>
            </w:r>
          </w:p>
        </w:tc>
        <w:tc>
          <w:tcPr>
            <w:tcW w:w="5103" w:type="dxa"/>
          </w:tcPr>
          <w:p w:rsidR="00530D91" w:rsidRPr="00561A75" w:rsidRDefault="00530D91" w:rsidP="00530D91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【別表１】</w:t>
            </w:r>
          </w:p>
          <w:p w:rsidR="00530D91" w:rsidRPr="00561A75" w:rsidRDefault="00530D91" w:rsidP="00530D91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・各項目</w:t>
            </w:r>
            <w:r w:rsidR="0031698E"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ついて、提案・PRしてください。</w:t>
            </w:r>
          </w:p>
          <w:p w:rsidR="00530D91" w:rsidRPr="00561A75" w:rsidRDefault="00530D91" w:rsidP="00530D91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・図面、体系図等の資料を適宜添付願います。</w:t>
            </w:r>
          </w:p>
          <w:p w:rsidR="00530D91" w:rsidRPr="00561A75" w:rsidRDefault="00530D91" w:rsidP="00D515C2">
            <w:pPr>
              <w:ind w:left="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・使用用紙は原則として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Ａ４用紙（両面）とします。</w:t>
            </w: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ただし、図面などは、この限りではありません。</w:t>
            </w:r>
          </w:p>
        </w:tc>
        <w:tc>
          <w:tcPr>
            <w:tcW w:w="1270" w:type="dxa"/>
          </w:tcPr>
          <w:p w:rsidR="00530D91" w:rsidRPr="00561A75" w:rsidRDefault="00530D91" w:rsidP="00D515C2">
            <w:pPr>
              <w:ind w:left="720" w:hangingChars="300" w:hanging="7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１０部</w:t>
            </w:r>
          </w:p>
        </w:tc>
      </w:tr>
      <w:tr w:rsidR="00D515C2" w:rsidRPr="00FF6C24" w:rsidTr="00D515C2">
        <w:tc>
          <w:tcPr>
            <w:tcW w:w="2268" w:type="dxa"/>
          </w:tcPr>
          <w:p w:rsidR="00D515C2" w:rsidRPr="00FF6C24" w:rsidRDefault="00AB349D" w:rsidP="00AB349D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③店舗</w:t>
            </w:r>
            <w:r w:rsidR="00D515C2"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概要</w:t>
            </w:r>
          </w:p>
        </w:tc>
        <w:tc>
          <w:tcPr>
            <w:tcW w:w="5103" w:type="dxa"/>
          </w:tcPr>
          <w:p w:rsidR="00AB349D" w:rsidRPr="00FF6C24" w:rsidRDefault="00AB349D" w:rsidP="00AB349D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飲食業務経営等</w:t>
            </w:r>
            <w:r w:rsidR="00D515C2"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の概要</w:t>
            </w:r>
            <w:r w:rsidR="00A26234"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</w:t>
            </w:r>
            <w:r w:rsidR="00D515C2"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分かるもの</w:t>
            </w:r>
          </w:p>
          <w:p w:rsidR="00D515C2" w:rsidRPr="00FF6C24" w:rsidRDefault="00D515C2" w:rsidP="00AB349D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（パンフレット等）</w:t>
            </w:r>
          </w:p>
        </w:tc>
        <w:tc>
          <w:tcPr>
            <w:tcW w:w="1270" w:type="dxa"/>
            <w:vMerge w:val="restart"/>
          </w:tcPr>
          <w:p w:rsidR="00D515C2" w:rsidRPr="00FF6C24" w:rsidRDefault="00D515C2" w:rsidP="00D515C2">
            <w:pPr>
              <w:ind w:left="720" w:hangingChars="300" w:hanging="7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１部</w:t>
            </w:r>
          </w:p>
        </w:tc>
      </w:tr>
      <w:tr w:rsidR="00D515C2" w:rsidRPr="00FF6C24" w:rsidTr="00D515C2">
        <w:tc>
          <w:tcPr>
            <w:tcW w:w="2268" w:type="dxa"/>
          </w:tcPr>
          <w:p w:rsidR="00D515C2" w:rsidRPr="00FF6C24" w:rsidRDefault="00D515C2" w:rsidP="00530D91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④住民票</w:t>
            </w:r>
          </w:p>
        </w:tc>
        <w:tc>
          <w:tcPr>
            <w:tcW w:w="5103" w:type="dxa"/>
          </w:tcPr>
          <w:p w:rsidR="00D515C2" w:rsidRPr="00FF6C24" w:rsidRDefault="00D515C2" w:rsidP="00530D91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市町村が発行する住民票</w:t>
            </w:r>
          </w:p>
        </w:tc>
        <w:tc>
          <w:tcPr>
            <w:tcW w:w="1270" w:type="dxa"/>
            <w:vMerge/>
          </w:tcPr>
          <w:p w:rsidR="00D515C2" w:rsidRPr="00FF6C24" w:rsidRDefault="00D515C2" w:rsidP="00D515C2">
            <w:pPr>
              <w:ind w:left="720" w:hangingChars="300" w:hanging="7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15C2" w:rsidRPr="00FF6C24" w:rsidTr="00D515C2">
        <w:tc>
          <w:tcPr>
            <w:tcW w:w="2268" w:type="dxa"/>
          </w:tcPr>
          <w:p w:rsidR="00D515C2" w:rsidRPr="00FF6C24" w:rsidRDefault="00D515C2" w:rsidP="00530D91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⑤役員等一覧</w:t>
            </w:r>
          </w:p>
        </w:tc>
        <w:tc>
          <w:tcPr>
            <w:tcW w:w="5103" w:type="dxa"/>
          </w:tcPr>
          <w:p w:rsidR="00D515C2" w:rsidRPr="00FF6C24" w:rsidRDefault="00D515C2" w:rsidP="00530D91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役職名がわかるもの（任意様式）</w:t>
            </w:r>
          </w:p>
        </w:tc>
        <w:tc>
          <w:tcPr>
            <w:tcW w:w="1270" w:type="dxa"/>
            <w:vMerge/>
          </w:tcPr>
          <w:p w:rsidR="00D515C2" w:rsidRPr="00FF6C24" w:rsidRDefault="00D515C2" w:rsidP="00530D91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15C2" w:rsidRPr="00FF6C24" w:rsidTr="00D515C2">
        <w:tc>
          <w:tcPr>
            <w:tcW w:w="2268" w:type="dxa"/>
          </w:tcPr>
          <w:p w:rsidR="00D515C2" w:rsidRPr="00FF6C24" w:rsidRDefault="00D515C2" w:rsidP="00530D91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⑥決算書類</w:t>
            </w:r>
          </w:p>
          <w:p w:rsidR="00D515C2" w:rsidRPr="00FF6C24" w:rsidRDefault="00D515C2" w:rsidP="002E71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</w:tcPr>
          <w:p w:rsidR="00D515C2" w:rsidRPr="00FF6C24" w:rsidRDefault="00D515C2" w:rsidP="0031698E">
            <w:pPr>
              <w:ind w:left="31" w:hangingChars="13" w:hanging="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・令和３年分の</w:t>
            </w:r>
            <w:r w:rsidR="0031698E"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所得</w:t>
            </w: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税の青色申告書（所得税青色申告決算書を含む）又は白色申告書の写し</w:t>
            </w:r>
          </w:p>
        </w:tc>
        <w:tc>
          <w:tcPr>
            <w:tcW w:w="1270" w:type="dxa"/>
            <w:vMerge/>
          </w:tcPr>
          <w:p w:rsidR="00D515C2" w:rsidRPr="00FF6C24" w:rsidRDefault="00D515C2" w:rsidP="00530D91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15C2" w:rsidRPr="00FF6C24" w:rsidTr="00D515C2">
        <w:tc>
          <w:tcPr>
            <w:tcW w:w="2268" w:type="dxa"/>
          </w:tcPr>
          <w:p w:rsidR="00D515C2" w:rsidRPr="00FF6C24" w:rsidRDefault="00D515C2" w:rsidP="00530D91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⑦免許等</w:t>
            </w:r>
          </w:p>
        </w:tc>
        <w:tc>
          <w:tcPr>
            <w:tcW w:w="5103" w:type="dxa"/>
          </w:tcPr>
          <w:p w:rsidR="00D515C2" w:rsidRPr="00FF6C24" w:rsidRDefault="00D515C2" w:rsidP="00530D91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提案する企画の実施に必要な免許等の写し</w:t>
            </w:r>
          </w:p>
          <w:p w:rsidR="00D515C2" w:rsidRPr="00FF6C24" w:rsidRDefault="00D515C2" w:rsidP="00530D91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/>
                <w:sz w:val="24"/>
                <w:szCs w:val="24"/>
              </w:rPr>
              <w:t>(既存店舗において取得した各種営業許可等</w:t>
            </w: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1270" w:type="dxa"/>
            <w:vMerge/>
          </w:tcPr>
          <w:p w:rsidR="00D515C2" w:rsidRPr="00FF6C24" w:rsidRDefault="00D515C2" w:rsidP="00530D91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515C2" w:rsidRPr="00FF6C24" w:rsidRDefault="00530D91" w:rsidP="00D515C2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FF6C24">
        <w:rPr>
          <w:rFonts w:ascii="ＭＳ ゴシック" w:eastAsia="ＭＳ ゴシック" w:hAnsi="ＭＳ ゴシック" w:hint="eastAsia"/>
          <w:sz w:val="24"/>
          <w:szCs w:val="24"/>
        </w:rPr>
        <w:t>（注意）</w:t>
      </w:r>
    </w:p>
    <w:p w:rsidR="00530D91" w:rsidRPr="00561A75" w:rsidRDefault="00530D91" w:rsidP="00D515C2">
      <w:pPr>
        <w:ind w:leftChars="68" w:left="143" w:firstLineChars="115" w:firstLine="276"/>
        <w:rPr>
          <w:rFonts w:ascii="ＭＳ ゴシック" w:eastAsia="ＭＳ ゴシック" w:hAnsi="ＭＳ ゴシック"/>
          <w:sz w:val="24"/>
          <w:szCs w:val="24"/>
        </w:rPr>
      </w:pPr>
      <w:r w:rsidRPr="00FF6C24">
        <w:rPr>
          <w:rFonts w:ascii="ＭＳ ゴシック" w:eastAsia="ＭＳ ゴシック" w:hAnsi="ＭＳ ゴシック"/>
          <w:sz w:val="24"/>
          <w:szCs w:val="24"/>
        </w:rPr>
        <w:t>官公署の証明書（</w:t>
      </w:r>
      <w:r w:rsidR="002E7109" w:rsidRPr="00FF6C24">
        <w:rPr>
          <w:rFonts w:ascii="ＭＳ ゴシック" w:eastAsia="ＭＳ ゴシック" w:hAnsi="ＭＳ ゴシック" w:hint="eastAsia"/>
          <w:sz w:val="24"/>
          <w:szCs w:val="24"/>
        </w:rPr>
        <w:t>住民票</w:t>
      </w:r>
      <w:r w:rsidRPr="00FF6C24">
        <w:rPr>
          <w:rFonts w:ascii="ＭＳ ゴシック" w:eastAsia="ＭＳ ゴシック" w:hAnsi="ＭＳ ゴシック"/>
          <w:sz w:val="24"/>
          <w:szCs w:val="24"/>
        </w:rPr>
        <w:t>）は、</w:t>
      </w:r>
      <w:r w:rsidRPr="00FF6C24">
        <w:rPr>
          <w:rFonts w:ascii="ＭＳ ゴシック" w:eastAsia="ＭＳ ゴシック" w:hAnsi="ＭＳ ゴシック" w:hint="eastAsia"/>
          <w:sz w:val="24"/>
          <w:szCs w:val="24"/>
        </w:rPr>
        <w:t>証明年月日が申請前３</w:t>
      </w:r>
      <w:r w:rsidR="00A26234" w:rsidRPr="00FF6C24">
        <w:rPr>
          <w:rFonts w:ascii="ＭＳ ゴシック" w:eastAsia="ＭＳ ゴシック" w:hAnsi="ＭＳ ゴシック" w:hint="eastAsia"/>
          <w:sz w:val="24"/>
          <w:szCs w:val="24"/>
        </w:rPr>
        <w:t>か</w:t>
      </w:r>
      <w:r w:rsidRPr="00FF6C24">
        <w:rPr>
          <w:rFonts w:ascii="ＭＳ ゴシック" w:eastAsia="ＭＳ ゴシック" w:hAnsi="ＭＳ ゴシック" w:hint="eastAsia"/>
          <w:sz w:val="24"/>
          <w:szCs w:val="24"/>
        </w:rPr>
        <w:t>月以内の原本としてください。</w:t>
      </w:r>
    </w:p>
    <w:p w:rsidR="002E7109" w:rsidRPr="00561A75" w:rsidRDefault="002E710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2E7109" w:rsidRPr="00561A75" w:rsidRDefault="002E7109" w:rsidP="002E7109">
      <w:pPr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【別表３】</w:t>
      </w:r>
    </w:p>
    <w:p w:rsidR="002E7109" w:rsidRPr="00561A75" w:rsidRDefault="002E7109" w:rsidP="00D6043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愛媛県美術館レストラン運営業務</w:t>
      </w:r>
    </w:p>
    <w:p w:rsidR="002E7109" w:rsidRPr="00561A75" w:rsidRDefault="002E7109" w:rsidP="00D6043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企画提案公募（プロポーザル）審査基準</w:t>
      </w:r>
    </w:p>
    <w:tbl>
      <w:tblPr>
        <w:tblStyle w:val="a4"/>
        <w:tblW w:w="0" w:type="auto"/>
        <w:tblInd w:w="2" w:type="dxa"/>
        <w:tblLook w:val="04A0" w:firstRow="1" w:lastRow="0" w:firstColumn="1" w:lastColumn="0" w:noHBand="0" w:noVBand="1"/>
      </w:tblPr>
      <w:tblGrid>
        <w:gridCol w:w="7931"/>
        <w:gridCol w:w="845"/>
      </w:tblGrid>
      <w:tr w:rsidR="002E7109" w:rsidRPr="00561A75" w:rsidTr="00D60437">
        <w:tc>
          <w:tcPr>
            <w:tcW w:w="7931" w:type="dxa"/>
          </w:tcPr>
          <w:p w:rsidR="002E7109" w:rsidRPr="00561A75" w:rsidRDefault="00D60437" w:rsidP="00D6043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</w:t>
            </w:r>
          </w:p>
        </w:tc>
        <w:tc>
          <w:tcPr>
            <w:tcW w:w="845" w:type="dxa"/>
          </w:tcPr>
          <w:p w:rsidR="002E7109" w:rsidRPr="00561A75" w:rsidRDefault="00D60437" w:rsidP="00D6043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点数</w:t>
            </w:r>
          </w:p>
        </w:tc>
      </w:tr>
      <w:tr w:rsidR="002E7109" w:rsidRPr="00561A75" w:rsidTr="0009438B">
        <w:trPr>
          <w:trHeight w:val="1013"/>
        </w:trPr>
        <w:tc>
          <w:tcPr>
            <w:tcW w:w="7931" w:type="dxa"/>
          </w:tcPr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【１　店舗内容】</w:t>
            </w:r>
          </w:p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(1)利用者ニーズに対応可能な店舗構成の考え方</w:t>
            </w:r>
          </w:p>
          <w:p w:rsidR="002E7109" w:rsidRPr="00561A75" w:rsidRDefault="002E7109" w:rsidP="0009438B">
            <w:pPr>
              <w:spacing w:line="28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(2)県美術館にふさわしい店舗の外観（入口付近）・内装についての対応と考え方</w:t>
            </w:r>
          </w:p>
          <w:p w:rsidR="002E7109" w:rsidRPr="00561A75" w:rsidRDefault="002E7109" w:rsidP="009D2004">
            <w:pPr>
              <w:spacing w:line="28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="00D60437"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 w:rsidR="009D2004"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誰でも利用しやすく、</w:t>
            </w: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防災面</w:t>
            </w:r>
            <w:r w:rsidR="009D2004"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にも</w:t>
            </w: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配慮したレイアウトについての対応と考え方</w:t>
            </w:r>
          </w:p>
        </w:tc>
        <w:tc>
          <w:tcPr>
            <w:tcW w:w="845" w:type="dxa"/>
          </w:tcPr>
          <w:p w:rsidR="002E7109" w:rsidRPr="00561A75" w:rsidRDefault="002E7109" w:rsidP="0009438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</w:p>
        </w:tc>
      </w:tr>
      <w:tr w:rsidR="002E7109" w:rsidRPr="00561A75" w:rsidTr="0009438B">
        <w:trPr>
          <w:trHeight w:val="1870"/>
        </w:trPr>
        <w:tc>
          <w:tcPr>
            <w:tcW w:w="7931" w:type="dxa"/>
          </w:tcPr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【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　県民等サービス向上への配慮</w:t>
            </w: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】</w:t>
            </w:r>
          </w:p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(1)店舗の機能・営業時間</w:t>
            </w:r>
          </w:p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・店舗の機能、営業時間、形態等についての具体的内容及び提案理由</w:t>
            </w:r>
          </w:p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(2)商品・サービスの構成・価格</w:t>
            </w:r>
          </w:p>
          <w:p w:rsidR="00D60437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・店舗で販売を予定している商品・サービス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の種類及び予定価格</w:t>
            </w: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</w:p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(3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開店までの準備期間等</w:t>
            </w:r>
          </w:p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・行政財産の使用許可を受けてから、開店するまでのスケジュール</w:t>
            </w:r>
          </w:p>
        </w:tc>
        <w:tc>
          <w:tcPr>
            <w:tcW w:w="845" w:type="dxa"/>
          </w:tcPr>
          <w:p w:rsidR="002E7109" w:rsidRPr="00561A75" w:rsidRDefault="00A26234" w:rsidP="0009438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</w:p>
        </w:tc>
      </w:tr>
      <w:tr w:rsidR="002E7109" w:rsidRPr="00561A75" w:rsidTr="00D60437">
        <w:trPr>
          <w:trHeight w:val="1717"/>
        </w:trPr>
        <w:tc>
          <w:tcPr>
            <w:tcW w:w="7931" w:type="dxa"/>
          </w:tcPr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【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　環境への配慮及び衛生管理の取組</w:t>
            </w: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】</w:t>
            </w:r>
          </w:p>
          <w:p w:rsidR="002E7109" w:rsidRPr="00561A75" w:rsidRDefault="002E7109" w:rsidP="0009438B">
            <w:pPr>
              <w:spacing w:line="28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(1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事業者としてのリサイクル・廃棄物の発生の抑制など環境への配慮・取組</w:t>
            </w:r>
          </w:p>
          <w:p w:rsidR="002E7109" w:rsidRPr="00561A75" w:rsidRDefault="002E7109" w:rsidP="0009438B">
            <w:pPr>
              <w:spacing w:line="28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2)</w:t>
            </w: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店舗から発生する商品・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包装</w:t>
            </w: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等の廃棄物を適正に回収・処理するための方法・措置等</w:t>
            </w:r>
          </w:p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清掃の計画</w:t>
            </w:r>
          </w:p>
        </w:tc>
        <w:tc>
          <w:tcPr>
            <w:tcW w:w="845" w:type="dxa"/>
          </w:tcPr>
          <w:p w:rsidR="002E7109" w:rsidRPr="00561A75" w:rsidRDefault="00D60437" w:rsidP="0009438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</w:tr>
      <w:tr w:rsidR="002E7109" w:rsidRPr="00561A75" w:rsidTr="00D60437">
        <w:trPr>
          <w:trHeight w:val="5742"/>
        </w:trPr>
        <w:tc>
          <w:tcPr>
            <w:tcW w:w="7931" w:type="dxa"/>
          </w:tcPr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【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　安定的な店舗運営</w:t>
            </w: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】</w:t>
            </w:r>
          </w:p>
          <w:p w:rsidR="000E681E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1)賃金、人材、物流及び運営ノウハウなどの状況</w:t>
            </w:r>
          </w:p>
          <w:p w:rsidR="002E7109" w:rsidRPr="00561A75" w:rsidRDefault="00D60437" w:rsidP="0009438B">
            <w:pPr>
              <w:spacing w:line="280" w:lineRule="exact"/>
              <w:ind w:leftChars="46" w:left="9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2E7109"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飲食店運営会社が県美術館の店舗に投入する資金、人材、ノウハウ等の具体的内容及び当該運営会社の概要(規模・実績・関連会社・系列店等の数や売上高等)</w:t>
            </w:r>
          </w:p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(2)従業員の教育・研修の具体的な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体制・計画や考え方</w:t>
            </w:r>
          </w:p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(3)従業員の配置体制</w:t>
            </w:r>
          </w:p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①職員配置の具体的な考え方</w:t>
            </w:r>
            <w:r w:rsidR="000E681E"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②組織図（指揮命令系統）③職員・勤務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体制</w:t>
            </w: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等</w:t>
            </w:r>
            <w:r w:rsidR="000E681E"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職員配置計画、勤務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体制(曜日別・時間帯別の配置人員)</w:t>
            </w:r>
            <w:r w:rsidR="000E681E"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④雇用関係</w:t>
            </w:r>
            <w:r w:rsidR="000E681E"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⑤責任者など</w:t>
            </w:r>
          </w:p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(4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利用者・従業員の安全管理、食品衛生管理について、事故防止の体制及び事故への対応</w:t>
            </w:r>
            <w:r w:rsidR="00A26234" w:rsidRPr="00FF6C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策</w:t>
            </w:r>
          </w:p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(5)健全な収支計画</w:t>
            </w:r>
          </w:p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・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店舗の年間売上高、年間客数、客単価、原価、人件費のほか、店舗設置に要する初期設備投資額</w:t>
            </w:r>
          </w:p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※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初期設備投資額により単年度収支見込みが赤字となる場合は、飲食店運営会社として、当該赤字を吸収する見込みや考えなど</w:t>
            </w:r>
          </w:p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(6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閉店後の防災対応、災害、緊急時の対応</w:t>
            </w:r>
          </w:p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(7)利用者からのクレーム・要望等への対応</w:t>
            </w:r>
          </w:p>
          <w:p w:rsidR="002E7109" w:rsidRPr="00561A75" w:rsidRDefault="002E7109" w:rsidP="00546AC6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(8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県美術館への店舗設置に当たり、新たに手続きが必要な関係法令上の許可・届出・協議等の一覧及びそのスケジュール</w:t>
            </w:r>
            <w:r w:rsidR="00546AC6"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※県の「愛顔の安心飲食店認証制度」認定取得含む</w:t>
            </w:r>
            <w:r w:rsidR="007066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tc>
          <w:tcPr>
            <w:tcW w:w="845" w:type="dxa"/>
          </w:tcPr>
          <w:p w:rsidR="002E7109" w:rsidRPr="00561A75" w:rsidRDefault="00D60437" w:rsidP="0009438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</w:p>
        </w:tc>
      </w:tr>
      <w:tr w:rsidR="002E7109" w:rsidRPr="00561A75" w:rsidTr="00D60437">
        <w:trPr>
          <w:trHeight w:val="128"/>
        </w:trPr>
        <w:tc>
          <w:tcPr>
            <w:tcW w:w="7931" w:type="dxa"/>
          </w:tcPr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【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　愛媛県産食材等の積極的な活用</w:t>
            </w: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】</w:t>
            </w:r>
          </w:p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愛媛県産食材等の活用に係る具体的な内容(予定)</w:t>
            </w:r>
          </w:p>
        </w:tc>
        <w:tc>
          <w:tcPr>
            <w:tcW w:w="845" w:type="dxa"/>
          </w:tcPr>
          <w:p w:rsidR="002E7109" w:rsidRPr="00561A75" w:rsidRDefault="00D60437" w:rsidP="0009438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</w:tr>
      <w:tr w:rsidR="002E7109" w:rsidRPr="00561A75" w:rsidTr="0009438B">
        <w:trPr>
          <w:trHeight w:val="626"/>
        </w:trPr>
        <w:tc>
          <w:tcPr>
            <w:tcW w:w="7931" w:type="dxa"/>
          </w:tcPr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【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　大型イベント等参加者の誘客による運営</w:t>
            </w: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】</w:t>
            </w:r>
          </w:p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城山公園で開催される大型イベントや市民会館コンサート等への参加者を誘客するための取組み、美術館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のファンづくりへの貢献内容</w:t>
            </w:r>
          </w:p>
        </w:tc>
        <w:tc>
          <w:tcPr>
            <w:tcW w:w="845" w:type="dxa"/>
          </w:tcPr>
          <w:p w:rsidR="002E7109" w:rsidRPr="00561A75" w:rsidRDefault="00D60437" w:rsidP="0009438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</w:tr>
      <w:tr w:rsidR="002E7109" w:rsidRPr="00561A75" w:rsidTr="0009438B">
        <w:trPr>
          <w:trHeight w:val="213"/>
        </w:trPr>
        <w:tc>
          <w:tcPr>
            <w:tcW w:w="7931" w:type="dxa"/>
          </w:tcPr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【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　その他（アピールすべき事項等）</w:t>
            </w: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】</w:t>
            </w:r>
          </w:p>
          <w:p w:rsidR="002E7109" w:rsidRPr="00561A75" w:rsidRDefault="002E7109" w:rsidP="0009438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出店に際しアピールすべき事項・優位性</w:t>
            </w:r>
          </w:p>
        </w:tc>
        <w:tc>
          <w:tcPr>
            <w:tcW w:w="845" w:type="dxa"/>
          </w:tcPr>
          <w:p w:rsidR="002E7109" w:rsidRPr="00561A75" w:rsidRDefault="00D60437" w:rsidP="0009438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</w:tr>
    </w:tbl>
    <w:p w:rsidR="002E7109" w:rsidRPr="00561A75" w:rsidRDefault="0009438B" w:rsidP="0009438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（合計　100）</w:t>
      </w:r>
    </w:p>
    <w:p w:rsidR="00530D91" w:rsidRPr="00561A75" w:rsidRDefault="0009438B" w:rsidP="002E7109">
      <w:pPr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【別表４】</w:t>
      </w:r>
    </w:p>
    <w:p w:rsidR="0009438B" w:rsidRPr="00561A75" w:rsidRDefault="0009438B" w:rsidP="0009438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09438B" w:rsidRPr="00561A75" w:rsidRDefault="0009438B" w:rsidP="0009438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企画提案公募（プロポーザル）審査基準の評価方法</w:t>
      </w:r>
    </w:p>
    <w:p w:rsidR="0009438B" w:rsidRPr="00561A75" w:rsidRDefault="0009438B" w:rsidP="002E7109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1837"/>
      </w:tblGrid>
      <w:tr w:rsidR="0009438B" w:rsidRPr="00561A75" w:rsidTr="00AB349D">
        <w:tc>
          <w:tcPr>
            <w:tcW w:w="6941" w:type="dxa"/>
          </w:tcPr>
          <w:p w:rsidR="0009438B" w:rsidRPr="00561A75" w:rsidRDefault="0009438B" w:rsidP="00094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加点項目に係る提案内容評価の判定基準</w:t>
            </w:r>
          </w:p>
        </w:tc>
        <w:tc>
          <w:tcPr>
            <w:tcW w:w="1837" w:type="dxa"/>
          </w:tcPr>
          <w:p w:rsidR="0009438B" w:rsidRPr="00561A75" w:rsidRDefault="0009438B" w:rsidP="00094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得点化方法</w:t>
            </w:r>
          </w:p>
        </w:tc>
      </w:tr>
      <w:tr w:rsidR="0009438B" w:rsidRPr="00561A75" w:rsidTr="00AB349D">
        <w:tc>
          <w:tcPr>
            <w:tcW w:w="6941" w:type="dxa"/>
          </w:tcPr>
          <w:p w:rsidR="0009438B" w:rsidRPr="00561A75" w:rsidRDefault="0009438B" w:rsidP="002E71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提案内容が当該評価項目についての十分な理解・認識があり、</w:t>
            </w:r>
          </w:p>
          <w:p w:rsidR="0009438B" w:rsidRPr="00561A75" w:rsidRDefault="0009438B" w:rsidP="008B5E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⇒非常に</w:t>
            </w:r>
            <w:r w:rsidR="008B5E0A"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優れている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＜Ａ＞</w:t>
            </w:r>
          </w:p>
        </w:tc>
        <w:tc>
          <w:tcPr>
            <w:tcW w:w="1837" w:type="dxa"/>
          </w:tcPr>
          <w:p w:rsidR="0009438B" w:rsidRPr="00561A75" w:rsidRDefault="0009438B" w:rsidP="009565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配点×1.00</w:t>
            </w:r>
          </w:p>
        </w:tc>
      </w:tr>
      <w:tr w:rsidR="0009438B" w:rsidRPr="00561A75" w:rsidTr="00AB349D">
        <w:tc>
          <w:tcPr>
            <w:tcW w:w="6941" w:type="dxa"/>
          </w:tcPr>
          <w:p w:rsidR="0009438B" w:rsidRPr="00561A75" w:rsidRDefault="0009438B" w:rsidP="00094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提案内容が当該評価項目についての十分な理解・認識があり、</w:t>
            </w:r>
          </w:p>
          <w:p w:rsidR="0009438B" w:rsidRPr="00561A75" w:rsidRDefault="0009438B" w:rsidP="008B5E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⇒</w:t>
            </w:r>
            <w:r w:rsidR="008B5E0A"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優れている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＜Ｂ＞</w:t>
            </w:r>
          </w:p>
        </w:tc>
        <w:tc>
          <w:tcPr>
            <w:tcW w:w="1837" w:type="dxa"/>
          </w:tcPr>
          <w:p w:rsidR="0009438B" w:rsidRPr="00561A75" w:rsidRDefault="0009438B" w:rsidP="009565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配点×0.80</w:t>
            </w:r>
          </w:p>
        </w:tc>
      </w:tr>
      <w:tr w:rsidR="0009438B" w:rsidRPr="00561A75" w:rsidTr="00AB349D">
        <w:tc>
          <w:tcPr>
            <w:tcW w:w="6941" w:type="dxa"/>
          </w:tcPr>
          <w:p w:rsidR="0009438B" w:rsidRPr="00561A75" w:rsidRDefault="0009438B" w:rsidP="00094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提案内容が当該評価項目についての十分な理解・認識があり、</w:t>
            </w:r>
          </w:p>
          <w:p w:rsidR="0009438B" w:rsidRPr="00561A75" w:rsidRDefault="0009438B" w:rsidP="008B5E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⇒</w:t>
            </w:r>
            <w:r w:rsidR="008B5E0A"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普通　　　　　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＜Ｃ＞</w:t>
            </w:r>
          </w:p>
        </w:tc>
        <w:tc>
          <w:tcPr>
            <w:tcW w:w="1837" w:type="dxa"/>
          </w:tcPr>
          <w:p w:rsidR="0009438B" w:rsidRPr="00561A75" w:rsidRDefault="0009438B" w:rsidP="009565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配点×0.60</w:t>
            </w:r>
          </w:p>
        </w:tc>
      </w:tr>
      <w:tr w:rsidR="0009438B" w:rsidRPr="00561A75" w:rsidTr="00AB349D">
        <w:tc>
          <w:tcPr>
            <w:tcW w:w="6941" w:type="dxa"/>
          </w:tcPr>
          <w:p w:rsidR="0009438B" w:rsidRPr="00561A75" w:rsidRDefault="0009438B" w:rsidP="00094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提案内容が当該評価項目についての十分な理解・認識が、</w:t>
            </w:r>
          </w:p>
          <w:p w:rsidR="0009438B" w:rsidRPr="00561A75" w:rsidRDefault="0009438B" w:rsidP="008B5E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⇒</w:t>
            </w:r>
            <w:r w:rsidR="008B5E0A"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やや劣る　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＜Ｄ＞</w:t>
            </w:r>
          </w:p>
        </w:tc>
        <w:tc>
          <w:tcPr>
            <w:tcW w:w="1837" w:type="dxa"/>
          </w:tcPr>
          <w:p w:rsidR="0009438B" w:rsidRPr="00561A75" w:rsidRDefault="0009438B" w:rsidP="009565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配点×0.40</w:t>
            </w:r>
          </w:p>
        </w:tc>
      </w:tr>
      <w:tr w:rsidR="0009438B" w:rsidRPr="00561A75" w:rsidTr="00AB349D">
        <w:tc>
          <w:tcPr>
            <w:tcW w:w="6941" w:type="dxa"/>
          </w:tcPr>
          <w:p w:rsidR="0009438B" w:rsidRPr="00561A75" w:rsidRDefault="0009438B" w:rsidP="00094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提案内容が当該評価項目についての十分な理解・認識が、</w:t>
            </w:r>
          </w:p>
          <w:p w:rsidR="0009438B" w:rsidRPr="00561A75" w:rsidRDefault="0009438B" w:rsidP="008B5E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⇒</w:t>
            </w:r>
            <w:r w:rsidR="008B5E0A"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劣る　　　　　　　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＜Ｅ＞</w:t>
            </w:r>
          </w:p>
        </w:tc>
        <w:tc>
          <w:tcPr>
            <w:tcW w:w="1837" w:type="dxa"/>
          </w:tcPr>
          <w:p w:rsidR="0009438B" w:rsidRPr="00561A75" w:rsidRDefault="0009438B" w:rsidP="009565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配点×0.20</w:t>
            </w:r>
          </w:p>
        </w:tc>
      </w:tr>
      <w:tr w:rsidR="0009438B" w:rsidTr="00AB349D">
        <w:tc>
          <w:tcPr>
            <w:tcW w:w="6941" w:type="dxa"/>
          </w:tcPr>
          <w:p w:rsidR="0009438B" w:rsidRPr="00561A75" w:rsidRDefault="0009438B" w:rsidP="00094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提案内容が当該評価項目についての十分な理解・認識が、</w:t>
            </w:r>
          </w:p>
          <w:p w:rsidR="0009438B" w:rsidRPr="00561A75" w:rsidRDefault="0009438B" w:rsidP="008B5E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⇒</w:t>
            </w:r>
            <w:r w:rsidR="008B5E0A"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評価なし　　　　　　　</w:t>
            </w: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＜Ｆ＞</w:t>
            </w:r>
          </w:p>
        </w:tc>
        <w:tc>
          <w:tcPr>
            <w:tcW w:w="1837" w:type="dxa"/>
          </w:tcPr>
          <w:p w:rsidR="0009438B" w:rsidRDefault="0009438B" w:rsidP="009565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配点×0.00</w:t>
            </w:r>
          </w:p>
        </w:tc>
      </w:tr>
    </w:tbl>
    <w:p w:rsidR="0009438B" w:rsidRDefault="0009438B" w:rsidP="002E7109">
      <w:pPr>
        <w:rPr>
          <w:rFonts w:ascii="ＭＳ ゴシック" w:eastAsia="ＭＳ ゴシック" w:hAnsi="ＭＳ ゴシック"/>
          <w:sz w:val="24"/>
          <w:szCs w:val="24"/>
        </w:rPr>
      </w:pPr>
    </w:p>
    <w:p w:rsidR="0009438B" w:rsidRPr="002E7109" w:rsidRDefault="0009438B" w:rsidP="002E7109">
      <w:pPr>
        <w:rPr>
          <w:rFonts w:ascii="ＭＳ ゴシック" w:eastAsia="ＭＳ ゴシック" w:hAnsi="ＭＳ ゴシック"/>
          <w:sz w:val="24"/>
          <w:szCs w:val="24"/>
        </w:rPr>
      </w:pPr>
    </w:p>
    <w:sectPr w:rsidR="0009438B" w:rsidRPr="002E7109" w:rsidSect="0009438B">
      <w:pgSz w:w="11906" w:h="16838" w:code="9"/>
      <w:pgMar w:top="993" w:right="1558" w:bottom="709" w:left="15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01" w:rsidRDefault="00F65101" w:rsidP="00D60437">
      <w:r>
        <w:separator/>
      </w:r>
    </w:p>
  </w:endnote>
  <w:endnote w:type="continuationSeparator" w:id="0">
    <w:p w:rsidR="00F65101" w:rsidRDefault="00F65101" w:rsidP="00D6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01" w:rsidRDefault="00F65101" w:rsidP="00D60437">
      <w:r>
        <w:separator/>
      </w:r>
    </w:p>
  </w:footnote>
  <w:footnote w:type="continuationSeparator" w:id="0">
    <w:p w:rsidR="00F65101" w:rsidRDefault="00F65101" w:rsidP="00D6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67126"/>
    <w:multiLevelType w:val="hybridMultilevel"/>
    <w:tmpl w:val="7AD84360"/>
    <w:lvl w:ilvl="0" w:tplc="E200E074">
      <w:start w:val="5"/>
      <w:numFmt w:val="bullet"/>
      <w:lvlText w:val="□"/>
      <w:lvlJc w:val="left"/>
      <w:pPr>
        <w:ind w:left="108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D7"/>
    <w:rsid w:val="00002C94"/>
    <w:rsid w:val="000067B1"/>
    <w:rsid w:val="00021A0C"/>
    <w:rsid w:val="00047ADB"/>
    <w:rsid w:val="000616F5"/>
    <w:rsid w:val="00075D91"/>
    <w:rsid w:val="00082007"/>
    <w:rsid w:val="0008234C"/>
    <w:rsid w:val="000909A2"/>
    <w:rsid w:val="0009183F"/>
    <w:rsid w:val="0009438B"/>
    <w:rsid w:val="000B2EC9"/>
    <w:rsid w:val="000C48AB"/>
    <w:rsid w:val="000C6D9A"/>
    <w:rsid w:val="000D06E8"/>
    <w:rsid w:val="000E3E27"/>
    <w:rsid w:val="000E681E"/>
    <w:rsid w:val="00100E1E"/>
    <w:rsid w:val="001141B4"/>
    <w:rsid w:val="00123360"/>
    <w:rsid w:val="00127FBD"/>
    <w:rsid w:val="001325CC"/>
    <w:rsid w:val="00135A2A"/>
    <w:rsid w:val="00141D52"/>
    <w:rsid w:val="00143D48"/>
    <w:rsid w:val="0014517D"/>
    <w:rsid w:val="0015369A"/>
    <w:rsid w:val="00181FB0"/>
    <w:rsid w:val="00192552"/>
    <w:rsid w:val="001B1023"/>
    <w:rsid w:val="001F2D8F"/>
    <w:rsid w:val="001F5772"/>
    <w:rsid w:val="001F63C9"/>
    <w:rsid w:val="00211081"/>
    <w:rsid w:val="002315FB"/>
    <w:rsid w:val="00234D25"/>
    <w:rsid w:val="00250FB6"/>
    <w:rsid w:val="002624FB"/>
    <w:rsid w:val="00273685"/>
    <w:rsid w:val="002774DA"/>
    <w:rsid w:val="0029583B"/>
    <w:rsid w:val="002B52DF"/>
    <w:rsid w:val="002C0E08"/>
    <w:rsid w:val="002E236D"/>
    <w:rsid w:val="002E573D"/>
    <w:rsid w:val="002E7109"/>
    <w:rsid w:val="002E7815"/>
    <w:rsid w:val="0031698E"/>
    <w:rsid w:val="00327688"/>
    <w:rsid w:val="003308C6"/>
    <w:rsid w:val="003557E0"/>
    <w:rsid w:val="00373537"/>
    <w:rsid w:val="0037547C"/>
    <w:rsid w:val="00386371"/>
    <w:rsid w:val="003A25DA"/>
    <w:rsid w:val="003C346C"/>
    <w:rsid w:val="003C6550"/>
    <w:rsid w:val="00410CB9"/>
    <w:rsid w:val="00426D70"/>
    <w:rsid w:val="00441D54"/>
    <w:rsid w:val="00460F2E"/>
    <w:rsid w:val="0046401B"/>
    <w:rsid w:val="004712E9"/>
    <w:rsid w:val="00474ECD"/>
    <w:rsid w:val="00475074"/>
    <w:rsid w:val="004755E6"/>
    <w:rsid w:val="00477A30"/>
    <w:rsid w:val="00495E0C"/>
    <w:rsid w:val="004A52CC"/>
    <w:rsid w:val="004A788D"/>
    <w:rsid w:val="004A7A94"/>
    <w:rsid w:val="004B3A27"/>
    <w:rsid w:val="004E0168"/>
    <w:rsid w:val="004F0774"/>
    <w:rsid w:val="005120AB"/>
    <w:rsid w:val="00530D91"/>
    <w:rsid w:val="005423E6"/>
    <w:rsid w:val="00544205"/>
    <w:rsid w:val="00546AC6"/>
    <w:rsid w:val="00561A75"/>
    <w:rsid w:val="00580941"/>
    <w:rsid w:val="00583A5F"/>
    <w:rsid w:val="00590B1E"/>
    <w:rsid w:val="00592B5C"/>
    <w:rsid w:val="005A436E"/>
    <w:rsid w:val="005C0DB1"/>
    <w:rsid w:val="005E5378"/>
    <w:rsid w:val="005F5AA5"/>
    <w:rsid w:val="006074B2"/>
    <w:rsid w:val="0061668E"/>
    <w:rsid w:val="00625272"/>
    <w:rsid w:val="00634687"/>
    <w:rsid w:val="00636311"/>
    <w:rsid w:val="0066357B"/>
    <w:rsid w:val="00673834"/>
    <w:rsid w:val="006835B2"/>
    <w:rsid w:val="00684F73"/>
    <w:rsid w:val="00697780"/>
    <w:rsid w:val="006B77F8"/>
    <w:rsid w:val="006C719C"/>
    <w:rsid w:val="006D16FA"/>
    <w:rsid w:val="006D6C91"/>
    <w:rsid w:val="006E3778"/>
    <w:rsid w:val="006F21E6"/>
    <w:rsid w:val="00704E85"/>
    <w:rsid w:val="00706623"/>
    <w:rsid w:val="00726832"/>
    <w:rsid w:val="00742D49"/>
    <w:rsid w:val="0075078D"/>
    <w:rsid w:val="0077601C"/>
    <w:rsid w:val="00796192"/>
    <w:rsid w:val="007B0289"/>
    <w:rsid w:val="007D3FD7"/>
    <w:rsid w:val="007D69B2"/>
    <w:rsid w:val="007F1A16"/>
    <w:rsid w:val="00802C93"/>
    <w:rsid w:val="008058AD"/>
    <w:rsid w:val="00805B13"/>
    <w:rsid w:val="008A1BE0"/>
    <w:rsid w:val="008B5E0A"/>
    <w:rsid w:val="008D7824"/>
    <w:rsid w:val="008F7114"/>
    <w:rsid w:val="00912EB8"/>
    <w:rsid w:val="00936163"/>
    <w:rsid w:val="009421AB"/>
    <w:rsid w:val="00947E51"/>
    <w:rsid w:val="00954BFA"/>
    <w:rsid w:val="00955E78"/>
    <w:rsid w:val="0095658E"/>
    <w:rsid w:val="009602D4"/>
    <w:rsid w:val="009A1E40"/>
    <w:rsid w:val="009A2DDB"/>
    <w:rsid w:val="009B55FD"/>
    <w:rsid w:val="009D2004"/>
    <w:rsid w:val="00A03615"/>
    <w:rsid w:val="00A0404F"/>
    <w:rsid w:val="00A26234"/>
    <w:rsid w:val="00A30EBB"/>
    <w:rsid w:val="00A32020"/>
    <w:rsid w:val="00A805EF"/>
    <w:rsid w:val="00A96008"/>
    <w:rsid w:val="00A9644F"/>
    <w:rsid w:val="00AA2ADF"/>
    <w:rsid w:val="00AB3035"/>
    <w:rsid w:val="00AB349D"/>
    <w:rsid w:val="00AB3D69"/>
    <w:rsid w:val="00AB40DA"/>
    <w:rsid w:val="00AC6F38"/>
    <w:rsid w:val="00AD5DB8"/>
    <w:rsid w:val="00AE09AE"/>
    <w:rsid w:val="00AF29B8"/>
    <w:rsid w:val="00B035A8"/>
    <w:rsid w:val="00B24540"/>
    <w:rsid w:val="00B36FD7"/>
    <w:rsid w:val="00B62AE5"/>
    <w:rsid w:val="00B72D6A"/>
    <w:rsid w:val="00B9011C"/>
    <w:rsid w:val="00BB51EB"/>
    <w:rsid w:val="00BD043C"/>
    <w:rsid w:val="00BF0502"/>
    <w:rsid w:val="00BF4D5A"/>
    <w:rsid w:val="00C05171"/>
    <w:rsid w:val="00C07998"/>
    <w:rsid w:val="00C634F5"/>
    <w:rsid w:val="00C66D56"/>
    <w:rsid w:val="00C822DF"/>
    <w:rsid w:val="00C94CAC"/>
    <w:rsid w:val="00CA3636"/>
    <w:rsid w:val="00CB3AE3"/>
    <w:rsid w:val="00CC4EF9"/>
    <w:rsid w:val="00CD00E3"/>
    <w:rsid w:val="00CF422E"/>
    <w:rsid w:val="00D00191"/>
    <w:rsid w:val="00D46E70"/>
    <w:rsid w:val="00D515C2"/>
    <w:rsid w:val="00D60437"/>
    <w:rsid w:val="00D64F5C"/>
    <w:rsid w:val="00D665FE"/>
    <w:rsid w:val="00D927E4"/>
    <w:rsid w:val="00DA0A33"/>
    <w:rsid w:val="00DA6518"/>
    <w:rsid w:val="00DC56F0"/>
    <w:rsid w:val="00DD1ECA"/>
    <w:rsid w:val="00DD37ED"/>
    <w:rsid w:val="00DF0EA0"/>
    <w:rsid w:val="00DF51EE"/>
    <w:rsid w:val="00DF5864"/>
    <w:rsid w:val="00E106FE"/>
    <w:rsid w:val="00E243BC"/>
    <w:rsid w:val="00E40707"/>
    <w:rsid w:val="00E44F56"/>
    <w:rsid w:val="00E53E04"/>
    <w:rsid w:val="00E70A93"/>
    <w:rsid w:val="00E85F74"/>
    <w:rsid w:val="00ED15BD"/>
    <w:rsid w:val="00F11275"/>
    <w:rsid w:val="00F23CF7"/>
    <w:rsid w:val="00F330DE"/>
    <w:rsid w:val="00F54468"/>
    <w:rsid w:val="00F62332"/>
    <w:rsid w:val="00F65101"/>
    <w:rsid w:val="00F71BFE"/>
    <w:rsid w:val="00F8531C"/>
    <w:rsid w:val="00F91944"/>
    <w:rsid w:val="00F964D6"/>
    <w:rsid w:val="00FA2030"/>
    <w:rsid w:val="00FC3B53"/>
    <w:rsid w:val="00FC588C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76EFBB-563C-491F-AA90-FACAE3CE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2D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6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21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B55F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B55FD"/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B55F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B55FD"/>
    <w:rPr>
      <w:rFonts w:ascii="ＭＳ ゴシック" w:eastAsia="ＭＳ ゴシック" w:hAnsi="ＭＳ 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604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0437"/>
  </w:style>
  <w:style w:type="paragraph" w:styleId="ab">
    <w:name w:val="footer"/>
    <w:basedOn w:val="a"/>
    <w:link w:val="ac"/>
    <w:uiPriority w:val="99"/>
    <w:unhideWhenUsed/>
    <w:rsid w:val="00D604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0437"/>
  </w:style>
  <w:style w:type="table" w:customStyle="1" w:styleId="2">
    <w:name w:val="表 (格子)2"/>
    <w:basedOn w:val="a1"/>
    <w:next w:val="a4"/>
    <w:uiPriority w:val="59"/>
    <w:rsid w:val="00E53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A5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2022-12-18T06:09:00Z</cp:lastPrinted>
  <dcterms:created xsi:type="dcterms:W3CDTF">2022-12-20T06:56:00Z</dcterms:created>
  <dcterms:modified xsi:type="dcterms:W3CDTF">2022-12-20T06:56:00Z</dcterms:modified>
</cp:coreProperties>
</file>